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10B" w:rsidRPr="007D310B" w:rsidRDefault="007D310B">
      <w:pPr>
        <w:rPr>
          <w:rFonts w:ascii="Times New Roman" w:hAnsi="Times New Roman" w:cs="Times New Roman"/>
          <w:sz w:val="24"/>
          <w:szCs w:val="24"/>
        </w:rPr>
      </w:pPr>
      <w:proofErr w:type="spellStart"/>
      <w:r w:rsidRPr="007D310B">
        <w:rPr>
          <w:rFonts w:ascii="Times New Roman" w:hAnsi="Times New Roman" w:cs="Times New Roman"/>
          <w:sz w:val="24"/>
          <w:szCs w:val="24"/>
        </w:rPr>
        <w:t>DeJesus</w:t>
      </w:r>
      <w:proofErr w:type="spellEnd"/>
      <w:r w:rsidRPr="007D310B">
        <w:rPr>
          <w:rFonts w:ascii="Times New Roman" w:hAnsi="Times New Roman" w:cs="Times New Roman"/>
          <w:sz w:val="24"/>
          <w:szCs w:val="24"/>
        </w:rPr>
        <w:t xml:space="preserve">, </w:t>
      </w:r>
      <w:proofErr w:type="spellStart"/>
      <w:r w:rsidRPr="007D310B">
        <w:rPr>
          <w:rFonts w:ascii="Times New Roman" w:hAnsi="Times New Roman" w:cs="Times New Roman"/>
          <w:sz w:val="24"/>
          <w:szCs w:val="24"/>
        </w:rPr>
        <w:t>Kettely</w:t>
      </w:r>
      <w:proofErr w:type="spellEnd"/>
    </w:p>
    <w:p w:rsidR="00F76A1F" w:rsidRPr="007D310B" w:rsidRDefault="007D310B">
      <w:pPr>
        <w:rPr>
          <w:rFonts w:ascii="Times New Roman" w:hAnsi="Times New Roman" w:cs="Times New Roman"/>
          <w:sz w:val="24"/>
          <w:szCs w:val="24"/>
        </w:rPr>
      </w:pPr>
      <w:r w:rsidRPr="007D310B">
        <w:rPr>
          <w:rFonts w:ascii="Times New Roman" w:hAnsi="Times New Roman" w:cs="Times New Roman"/>
          <w:sz w:val="24"/>
          <w:szCs w:val="24"/>
        </w:rPr>
        <w:t xml:space="preserve">ED7201.T </w:t>
      </w:r>
      <w:proofErr w:type="gramStart"/>
      <w:r w:rsidRPr="007D310B">
        <w:rPr>
          <w:rFonts w:ascii="Times New Roman" w:hAnsi="Times New Roman" w:cs="Times New Roman"/>
          <w:sz w:val="24"/>
          <w:szCs w:val="24"/>
        </w:rPr>
        <w:t>Fall</w:t>
      </w:r>
      <w:proofErr w:type="gramEnd"/>
      <w:r w:rsidRPr="007D310B">
        <w:rPr>
          <w:rFonts w:ascii="Times New Roman" w:hAnsi="Times New Roman" w:cs="Times New Roman"/>
          <w:sz w:val="24"/>
          <w:szCs w:val="24"/>
        </w:rPr>
        <w:t xml:space="preserve"> 2011</w:t>
      </w:r>
    </w:p>
    <w:p w:rsidR="007D310B" w:rsidRPr="007D310B" w:rsidRDefault="007D310B">
      <w:pPr>
        <w:rPr>
          <w:rFonts w:ascii="Times New Roman" w:hAnsi="Times New Roman" w:cs="Times New Roman"/>
          <w:sz w:val="24"/>
          <w:szCs w:val="24"/>
        </w:rPr>
      </w:pPr>
      <w:r w:rsidRPr="007D310B">
        <w:rPr>
          <w:rFonts w:ascii="Times New Roman" w:hAnsi="Times New Roman" w:cs="Times New Roman"/>
          <w:sz w:val="24"/>
          <w:szCs w:val="24"/>
        </w:rPr>
        <w:t>9/17/11</w:t>
      </w:r>
    </w:p>
    <w:p w:rsidR="007D310B" w:rsidRDefault="007D310B">
      <w:pPr>
        <w:rPr>
          <w:rFonts w:ascii="Times New Roman" w:hAnsi="Times New Roman" w:cs="Times New Roman"/>
          <w:sz w:val="24"/>
          <w:szCs w:val="24"/>
        </w:rPr>
      </w:pPr>
      <w:r w:rsidRPr="007D310B">
        <w:rPr>
          <w:rFonts w:ascii="Times New Roman" w:hAnsi="Times New Roman" w:cs="Times New Roman"/>
          <w:sz w:val="24"/>
          <w:szCs w:val="24"/>
        </w:rPr>
        <w:t>Dr. SA O’Connor-</w:t>
      </w:r>
      <w:proofErr w:type="spellStart"/>
      <w:r w:rsidRPr="007D310B">
        <w:rPr>
          <w:rFonts w:ascii="Times New Roman" w:hAnsi="Times New Roman" w:cs="Times New Roman"/>
          <w:sz w:val="24"/>
          <w:szCs w:val="24"/>
        </w:rPr>
        <w:t>Petruso</w:t>
      </w:r>
      <w:proofErr w:type="spellEnd"/>
    </w:p>
    <w:p w:rsidR="007D310B" w:rsidRDefault="007D310B">
      <w:pPr>
        <w:rPr>
          <w:rFonts w:ascii="Times New Roman" w:hAnsi="Times New Roman" w:cs="Times New Roman"/>
          <w:sz w:val="24"/>
          <w:szCs w:val="24"/>
        </w:rPr>
      </w:pPr>
    </w:p>
    <w:p w:rsidR="00683DB7" w:rsidRDefault="007200AE" w:rsidP="009C0F8B">
      <w:pPr>
        <w:pStyle w:val="NormalWeb"/>
        <w:spacing w:line="480" w:lineRule="auto"/>
      </w:pPr>
      <w:r w:rsidRPr="007200AE">
        <w:t xml:space="preserve">Action research can be referred to as collaborative inquiry, action learning and participatory research.  Action research is </w:t>
      </w:r>
      <w:r w:rsidR="007D310B" w:rsidRPr="007200AE">
        <w:t>“learning by doing</w:t>
      </w:r>
      <w:r w:rsidRPr="007200AE">
        <w:t>.</w:t>
      </w:r>
      <w:r w:rsidR="007D310B" w:rsidRPr="007200AE">
        <w:t>”</w:t>
      </w:r>
      <w:r w:rsidRPr="007200AE">
        <w:t xml:space="preserve">  Action research involves a </w:t>
      </w:r>
      <w:r w:rsidR="00575A82">
        <w:t xml:space="preserve">person or a </w:t>
      </w:r>
      <w:r w:rsidRPr="007200AE">
        <w:t xml:space="preserve">group of people who has identified a problem, </w:t>
      </w:r>
      <w:r>
        <w:t>wanted</w:t>
      </w:r>
      <w:r w:rsidRPr="007200AE">
        <w:t xml:space="preserve"> to do something to resolve the problem, </w:t>
      </w:r>
      <w:r>
        <w:t xml:space="preserve">seeing </w:t>
      </w:r>
      <w:r w:rsidRPr="007200AE">
        <w:t xml:space="preserve">how successful their efforts were, and if </w:t>
      </w:r>
      <w:r>
        <w:t xml:space="preserve">they are </w:t>
      </w:r>
      <w:r w:rsidRPr="007200AE">
        <w:t>not satisfied</w:t>
      </w:r>
      <w:r>
        <w:t xml:space="preserve"> with the resolution of the problem</w:t>
      </w:r>
      <w:r w:rsidRPr="007200AE">
        <w:t xml:space="preserve">, try </w:t>
      </w:r>
      <w:r>
        <w:t xml:space="preserve">again to resolve the problem.  The aim of action research is to </w:t>
      </w:r>
      <w:r w:rsidR="00A85BD2">
        <w:t xml:space="preserve">study a system, address the concerns of the people in the system, </w:t>
      </w:r>
      <w:proofErr w:type="gramStart"/>
      <w:r w:rsidR="00A85BD2">
        <w:t>collaborate</w:t>
      </w:r>
      <w:proofErr w:type="gramEnd"/>
      <w:r w:rsidR="00A85BD2">
        <w:t xml:space="preserve"> with other members of the system in changing the system in a more </w:t>
      </w:r>
      <w:r w:rsidR="00050276">
        <w:t xml:space="preserve">desirable </w:t>
      </w:r>
      <w:r w:rsidR="00A85BD2">
        <w:t xml:space="preserve">direction. </w:t>
      </w:r>
      <w:r w:rsidR="00683DB7">
        <w:t xml:space="preserve">Action research is inquiry or research in order to focus efforts on improving the quality of an organization and its performance. It is designed and conducted by practitioners who analyze the data to improve their own practice. Action research can be done by individuals or by teams of colleagues. The team approach is called </w:t>
      </w:r>
      <w:r w:rsidR="00683DB7" w:rsidRPr="000B52AA">
        <w:rPr>
          <w:rStyle w:val="Emphasis"/>
          <w:i w:val="0"/>
        </w:rPr>
        <w:t>collaborative inquiry</w:t>
      </w:r>
      <w:r w:rsidR="00683DB7">
        <w:t xml:space="preserve">. </w:t>
      </w:r>
    </w:p>
    <w:p w:rsidR="00683DB7" w:rsidRDefault="00683DB7" w:rsidP="009C0F8B">
      <w:pPr>
        <w:pStyle w:val="NormalWeb"/>
        <w:spacing w:line="480" w:lineRule="auto"/>
      </w:pPr>
      <w:r>
        <w:t>Action research has the potential to generate genuine and sustained improvements in schools. It gives educators new opportunities to reflect on and assess their teaching; to explore and test new ideas, methods, and materials; to assess how effective the new approaches were; to share feedback with fellow team members; and to make decisions about which new approaches to include in the team's curriculum, instruction, and assessment plans.</w:t>
      </w:r>
    </w:p>
    <w:p w:rsidR="00BE47A7" w:rsidRDefault="00A85BD2" w:rsidP="009C0F8B">
      <w:pPr>
        <w:overflowPunct w:val="0"/>
        <w:autoSpaceDE w:val="0"/>
        <w:autoSpaceDN w:val="0"/>
        <w:adjustRightInd w:val="0"/>
        <w:spacing w:after="0" w:line="480" w:lineRule="auto"/>
        <w:rPr>
          <w:rFonts w:ascii="Garmond (W1)" w:eastAsia="Times New Roman" w:hAnsi="Garmond (W1)" w:cs="Times New Roman"/>
          <w:sz w:val="24"/>
          <w:szCs w:val="20"/>
        </w:rPr>
      </w:pPr>
      <w:r>
        <w:rPr>
          <w:rFonts w:ascii="Garmond (W1)" w:eastAsia="Times New Roman" w:hAnsi="Garmond (W1)" w:cs="Times New Roman"/>
          <w:sz w:val="24"/>
          <w:szCs w:val="20"/>
        </w:rPr>
        <w:t xml:space="preserve">It is said that “People learn best by doing it themselves.” This </w:t>
      </w:r>
      <w:r w:rsidR="00BE47A7">
        <w:rPr>
          <w:rFonts w:ascii="Garmond (W1)" w:eastAsia="Times New Roman" w:hAnsi="Garmond (W1)" w:cs="Times New Roman"/>
          <w:sz w:val="24"/>
          <w:szCs w:val="20"/>
        </w:rPr>
        <w:t>truism h</w:t>
      </w:r>
      <w:r>
        <w:rPr>
          <w:rFonts w:ascii="Garmond (W1)" w:eastAsia="Times New Roman" w:hAnsi="Garmond (W1)" w:cs="Times New Roman"/>
          <w:sz w:val="24"/>
          <w:szCs w:val="20"/>
        </w:rPr>
        <w:t xml:space="preserve">elps to </w:t>
      </w:r>
      <w:r w:rsidRPr="00A85BD2">
        <w:rPr>
          <w:rFonts w:ascii="Garmond (W1)" w:eastAsia="Times New Roman" w:hAnsi="Garmond (W1)" w:cs="Times New Roman"/>
          <w:sz w:val="24"/>
          <w:szCs w:val="20"/>
        </w:rPr>
        <w:t xml:space="preserve">separate action research from other types of research.  </w:t>
      </w:r>
      <w:r>
        <w:rPr>
          <w:rFonts w:ascii="Garmond (W1)" w:eastAsia="Times New Roman" w:hAnsi="Garmond (W1)" w:cs="Times New Roman"/>
          <w:sz w:val="24"/>
          <w:szCs w:val="20"/>
        </w:rPr>
        <w:t>Action research turns the people involved into researchers themselves. P</w:t>
      </w:r>
      <w:r w:rsidRPr="00A85BD2">
        <w:rPr>
          <w:rFonts w:ascii="Garmond (W1)" w:eastAsia="Times New Roman" w:hAnsi="Garmond (W1)" w:cs="Times New Roman"/>
          <w:sz w:val="24"/>
          <w:szCs w:val="20"/>
        </w:rPr>
        <w:t xml:space="preserve">eople learn best, and more willingly </w:t>
      </w:r>
      <w:r w:rsidR="00BE47A7">
        <w:rPr>
          <w:rFonts w:ascii="Garmond (W1)" w:eastAsia="Times New Roman" w:hAnsi="Garmond (W1)" w:cs="Times New Roman"/>
          <w:sz w:val="24"/>
          <w:szCs w:val="20"/>
        </w:rPr>
        <w:t xml:space="preserve">make </w:t>
      </w:r>
      <w:r w:rsidRPr="00A85BD2">
        <w:rPr>
          <w:rFonts w:ascii="Garmond (W1)" w:eastAsia="Times New Roman" w:hAnsi="Garmond (W1)" w:cs="Times New Roman"/>
          <w:sz w:val="24"/>
          <w:szCs w:val="20"/>
        </w:rPr>
        <w:t>appl</w:t>
      </w:r>
      <w:r w:rsidR="00BE47A7">
        <w:rPr>
          <w:rFonts w:ascii="Garmond (W1)" w:eastAsia="Times New Roman" w:hAnsi="Garmond (W1)" w:cs="Times New Roman"/>
          <w:sz w:val="24"/>
          <w:szCs w:val="20"/>
        </w:rPr>
        <w:t xml:space="preserve">ication of </w:t>
      </w:r>
      <w:r w:rsidRPr="00A85BD2">
        <w:rPr>
          <w:rFonts w:ascii="Garmond (W1)" w:eastAsia="Times New Roman" w:hAnsi="Garmond (W1)" w:cs="Times New Roman"/>
          <w:sz w:val="24"/>
          <w:szCs w:val="20"/>
        </w:rPr>
        <w:t xml:space="preserve">what they have learned, when they do it themselves.  </w:t>
      </w:r>
      <w:r>
        <w:rPr>
          <w:rFonts w:ascii="Garmond (W1)" w:eastAsia="Times New Roman" w:hAnsi="Garmond (W1)" w:cs="Times New Roman"/>
          <w:sz w:val="24"/>
          <w:szCs w:val="20"/>
        </w:rPr>
        <w:t xml:space="preserve">Also, the </w:t>
      </w:r>
      <w:r w:rsidRPr="00A85BD2">
        <w:rPr>
          <w:rFonts w:ascii="Garmond (W1)" w:eastAsia="Times New Roman" w:hAnsi="Garmond (W1)" w:cs="Times New Roman"/>
          <w:sz w:val="24"/>
          <w:szCs w:val="20"/>
        </w:rPr>
        <w:t xml:space="preserve">research takes place in real-world situations, and aims to solve real problems.  </w:t>
      </w:r>
    </w:p>
    <w:p w:rsidR="00BE47A7" w:rsidRDefault="00BE47A7" w:rsidP="009C0F8B">
      <w:pPr>
        <w:overflowPunct w:val="0"/>
        <w:autoSpaceDE w:val="0"/>
        <w:autoSpaceDN w:val="0"/>
        <w:adjustRightInd w:val="0"/>
        <w:spacing w:after="0" w:line="480" w:lineRule="auto"/>
        <w:rPr>
          <w:rFonts w:ascii="Garmond (W1)" w:eastAsia="Times New Roman" w:hAnsi="Garmond (W1)" w:cs="Times New Roman"/>
          <w:sz w:val="24"/>
          <w:szCs w:val="20"/>
        </w:rPr>
      </w:pPr>
    </w:p>
    <w:p w:rsidR="00A85BD2" w:rsidRPr="00A85BD2" w:rsidRDefault="00BE47A7" w:rsidP="009C0F8B">
      <w:pPr>
        <w:overflowPunct w:val="0"/>
        <w:autoSpaceDE w:val="0"/>
        <w:autoSpaceDN w:val="0"/>
        <w:adjustRightInd w:val="0"/>
        <w:spacing w:after="0" w:line="480" w:lineRule="auto"/>
        <w:rPr>
          <w:rFonts w:ascii="Garmond (W1)" w:eastAsia="Times New Roman" w:hAnsi="Garmond (W1)" w:cs="Times New Roman"/>
          <w:sz w:val="24"/>
          <w:szCs w:val="20"/>
        </w:rPr>
      </w:pPr>
      <w:r>
        <w:rPr>
          <w:rFonts w:ascii="Garmond (W1)" w:eastAsia="Times New Roman" w:hAnsi="Garmond (W1)" w:cs="Times New Roman"/>
          <w:sz w:val="24"/>
          <w:szCs w:val="20"/>
        </w:rPr>
        <w:lastRenderedPageBreak/>
        <w:t>The process of action research is, diagnosing, or identifying or defining a problem, then, action planning, or considering alternative course of action, third, taking action, or selecting a course of action, then, evaluating or studying the consequences of an action, and finally, specifying learning or identifying general findings.</w:t>
      </w:r>
      <w:r w:rsidR="00A85BD2" w:rsidRPr="00A85BD2">
        <w:rPr>
          <w:rFonts w:ascii="Garmond (W1)" w:eastAsia="Times New Roman" w:hAnsi="Garmond (W1)" w:cs="Times New Roman"/>
          <w:sz w:val="24"/>
          <w:szCs w:val="20"/>
        </w:rPr>
        <w:t> </w:t>
      </w:r>
    </w:p>
    <w:p w:rsidR="00575A82" w:rsidRDefault="00575A82" w:rsidP="009C0F8B">
      <w:pPr>
        <w:overflowPunct w:val="0"/>
        <w:autoSpaceDE w:val="0"/>
        <w:autoSpaceDN w:val="0"/>
        <w:adjustRightInd w:val="0"/>
        <w:spacing w:after="0" w:line="480" w:lineRule="auto"/>
        <w:rPr>
          <w:rFonts w:ascii="Garmond (W1)" w:eastAsia="Times New Roman" w:hAnsi="Garmond (W1)" w:cs="Times New Roman"/>
          <w:sz w:val="24"/>
          <w:szCs w:val="20"/>
        </w:rPr>
      </w:pPr>
    </w:p>
    <w:p w:rsidR="00BE47A7" w:rsidRPr="00BE47A7" w:rsidRDefault="00A115E7" w:rsidP="009C0F8B">
      <w:pPr>
        <w:overflowPunct w:val="0"/>
        <w:autoSpaceDE w:val="0"/>
        <w:autoSpaceDN w:val="0"/>
        <w:adjustRightInd w:val="0"/>
        <w:spacing w:after="0" w:line="480" w:lineRule="auto"/>
        <w:rPr>
          <w:rFonts w:ascii="Times New Roman" w:eastAsia="Times New Roman" w:hAnsi="Times New Roman" w:cs="Times New Roman"/>
          <w:sz w:val="24"/>
          <w:szCs w:val="24"/>
        </w:rPr>
      </w:pPr>
      <w:r>
        <w:rPr>
          <w:rFonts w:ascii="Garmond (W1)" w:eastAsia="Times New Roman" w:hAnsi="Garmond (W1)" w:cs="Times New Roman"/>
          <w:sz w:val="24"/>
          <w:szCs w:val="20"/>
        </w:rPr>
        <w:t xml:space="preserve">Action research is change research. It is designed to achieve real world change </w:t>
      </w:r>
      <w:r w:rsidR="00C024D2">
        <w:rPr>
          <w:rFonts w:ascii="Garmond (W1)" w:eastAsia="Times New Roman" w:hAnsi="Garmond (W1)" w:cs="Times New Roman"/>
          <w:sz w:val="24"/>
          <w:szCs w:val="20"/>
        </w:rPr>
        <w:t>in a specific situation, improving</w:t>
      </w:r>
      <w:r>
        <w:rPr>
          <w:rFonts w:ascii="Garmond (W1)" w:eastAsia="Times New Roman" w:hAnsi="Garmond (W1)" w:cs="Times New Roman"/>
          <w:sz w:val="24"/>
          <w:szCs w:val="20"/>
        </w:rPr>
        <w:t xml:space="preserve"> such situation. </w:t>
      </w:r>
      <w:r w:rsidR="00C024D2">
        <w:rPr>
          <w:rFonts w:ascii="Garmond (W1)" w:eastAsia="Times New Roman" w:hAnsi="Garmond (W1)" w:cs="Times New Roman"/>
          <w:sz w:val="24"/>
          <w:szCs w:val="20"/>
        </w:rPr>
        <w:t xml:space="preserve"> In education, action research generates actionable hypotheses about teaching, learning in or</w:t>
      </w:r>
      <w:r w:rsidR="00575A82">
        <w:rPr>
          <w:rFonts w:ascii="Garmond (W1)" w:eastAsia="Times New Roman" w:hAnsi="Garmond (W1)" w:cs="Times New Roman"/>
          <w:sz w:val="24"/>
          <w:szCs w:val="20"/>
        </w:rPr>
        <w:t>der to improve teaching,</w:t>
      </w:r>
      <w:r w:rsidR="00C024D2">
        <w:rPr>
          <w:rFonts w:ascii="Garmond (W1)" w:eastAsia="Times New Roman" w:hAnsi="Garmond (W1)" w:cs="Times New Roman"/>
          <w:sz w:val="24"/>
          <w:szCs w:val="20"/>
        </w:rPr>
        <w:t xml:space="preserve"> and the curriculum.  </w:t>
      </w:r>
      <w:r w:rsidR="008713A7">
        <w:rPr>
          <w:rFonts w:ascii="Garmond (W1)" w:eastAsia="Times New Roman" w:hAnsi="Garmond (W1)" w:cs="Times New Roman"/>
          <w:sz w:val="24"/>
          <w:szCs w:val="20"/>
        </w:rPr>
        <w:t xml:space="preserve">Action research is often used by teachers who wish to improve understanding of their practice, make social changes and reflection on the study of teaching. </w:t>
      </w:r>
      <w:r w:rsidR="00C024D2">
        <w:rPr>
          <w:rFonts w:ascii="Garmond (W1)" w:eastAsia="Times New Roman" w:hAnsi="Garmond (W1)" w:cs="Times New Roman"/>
          <w:sz w:val="24"/>
          <w:szCs w:val="20"/>
        </w:rPr>
        <w:t>For teacher/researcher, action research seeks to improve practice.  It is</w:t>
      </w:r>
      <w:r>
        <w:rPr>
          <w:rFonts w:ascii="Garmond (W1)" w:eastAsia="Times New Roman" w:hAnsi="Garmond (W1)" w:cs="Times New Roman"/>
          <w:sz w:val="24"/>
          <w:szCs w:val="20"/>
        </w:rPr>
        <w:t xml:space="preserve"> a life-long habit of inquiry.  </w:t>
      </w:r>
      <w:r w:rsidR="00851706">
        <w:rPr>
          <w:rFonts w:ascii="Garmond (W1)" w:eastAsia="Times New Roman" w:hAnsi="Garmond (W1)" w:cs="Times New Roman"/>
          <w:sz w:val="24"/>
          <w:szCs w:val="20"/>
        </w:rPr>
        <w:t xml:space="preserve">According to John Elliot, action research is </w:t>
      </w:r>
      <w:r w:rsidR="00851706">
        <w:rPr>
          <w:b/>
          <w:bCs/>
          <w:i/>
          <w:iCs/>
        </w:rPr>
        <w:t>“</w:t>
      </w:r>
      <w:r w:rsidR="00851706" w:rsidRPr="00851706">
        <w:rPr>
          <w:rFonts w:ascii="Times New Roman" w:hAnsi="Times New Roman" w:cs="Times New Roman"/>
          <w:bCs/>
          <w:iCs/>
          <w:sz w:val="24"/>
          <w:szCs w:val="24"/>
        </w:rPr>
        <w:t>the process through which teachers collaborate in evaluating their practice jointly; raise awareness of their personal theory; articulate a shared conception of values; try out new strategies to render the values expressed in their practice more consistent with the educational values they espouse; record their work in a form which is readily available to and understandable by other teachers; and thus develop a shared theory of teaching by researching practice."</w:t>
      </w:r>
      <w:r w:rsidR="00851706" w:rsidRPr="00851706">
        <w:rPr>
          <w:rFonts w:ascii="Times New Roman" w:hAnsi="Times New Roman" w:cs="Times New Roman"/>
          <w:bCs/>
          <w:sz w:val="24"/>
          <w:szCs w:val="24"/>
        </w:rPr>
        <w:t xml:space="preserve"> </w:t>
      </w:r>
    </w:p>
    <w:p w:rsidR="00BE47A7" w:rsidRDefault="00BE47A7" w:rsidP="009C0F8B">
      <w:pPr>
        <w:spacing w:line="480" w:lineRule="auto"/>
        <w:rPr>
          <w:rFonts w:ascii="Times New Roman" w:hAnsi="Times New Roman" w:cs="Times New Roman"/>
          <w:sz w:val="24"/>
          <w:szCs w:val="24"/>
        </w:rPr>
      </w:pPr>
    </w:p>
    <w:p w:rsidR="00D07A01" w:rsidRPr="00D453CC" w:rsidRDefault="00D07A01" w:rsidP="009C0F8B">
      <w:pPr>
        <w:pStyle w:val="Default"/>
        <w:spacing w:line="480" w:lineRule="auto"/>
      </w:pPr>
    </w:p>
    <w:p w:rsidR="00575A82" w:rsidRDefault="00575A82" w:rsidP="009C0F8B">
      <w:pPr>
        <w:pStyle w:val="Default"/>
        <w:spacing w:line="480" w:lineRule="auto"/>
        <w:jc w:val="center"/>
        <w:rPr>
          <w:b/>
          <w:bCs/>
        </w:rPr>
      </w:pPr>
      <w:r>
        <w:rPr>
          <w:b/>
          <w:bCs/>
        </w:rPr>
        <w:t xml:space="preserve">Is the “whole word” method the most effective way to teach literacy (reading and writing) </w:t>
      </w:r>
      <w:proofErr w:type="gramStart"/>
      <w:r>
        <w:rPr>
          <w:b/>
          <w:bCs/>
        </w:rPr>
        <w:t>to</w:t>
      </w:r>
      <w:proofErr w:type="gramEnd"/>
      <w:r>
        <w:rPr>
          <w:b/>
          <w:bCs/>
        </w:rPr>
        <w:t xml:space="preserve"> </w:t>
      </w:r>
    </w:p>
    <w:p w:rsidR="00D07A01" w:rsidRPr="00D453CC" w:rsidRDefault="00575A82" w:rsidP="009C0F8B">
      <w:pPr>
        <w:pStyle w:val="Default"/>
        <w:spacing w:line="480" w:lineRule="auto"/>
        <w:jc w:val="center"/>
        <w:rPr>
          <w:b/>
          <w:bCs/>
        </w:rPr>
      </w:pPr>
      <w:proofErr w:type="gramStart"/>
      <w:r>
        <w:rPr>
          <w:b/>
          <w:bCs/>
        </w:rPr>
        <w:t>students</w:t>
      </w:r>
      <w:proofErr w:type="gramEnd"/>
      <w:r>
        <w:rPr>
          <w:b/>
          <w:bCs/>
        </w:rPr>
        <w:t xml:space="preserve"> in later e</w:t>
      </w:r>
      <w:r w:rsidR="00D07A01" w:rsidRPr="00D453CC">
        <w:rPr>
          <w:b/>
          <w:bCs/>
        </w:rPr>
        <w:t xml:space="preserve">lementary </w:t>
      </w:r>
      <w:r>
        <w:rPr>
          <w:b/>
          <w:bCs/>
        </w:rPr>
        <w:t>y</w:t>
      </w:r>
      <w:r w:rsidR="00D07A01" w:rsidRPr="00D453CC">
        <w:rPr>
          <w:b/>
          <w:bCs/>
        </w:rPr>
        <w:t>ears</w:t>
      </w:r>
    </w:p>
    <w:p w:rsidR="00D07A01" w:rsidRPr="00D453CC" w:rsidRDefault="00D07A01" w:rsidP="009C0F8B">
      <w:pPr>
        <w:pStyle w:val="Default"/>
        <w:spacing w:line="480" w:lineRule="auto"/>
        <w:jc w:val="center"/>
      </w:pPr>
      <w:r w:rsidRPr="00D453CC">
        <w:rPr>
          <w:b/>
          <w:bCs/>
        </w:rPr>
        <w:t>6</w:t>
      </w:r>
      <w:r w:rsidRPr="00D453CC">
        <w:rPr>
          <w:b/>
          <w:bCs/>
          <w:vertAlign w:val="superscript"/>
        </w:rPr>
        <w:t>th</w:t>
      </w:r>
      <w:r w:rsidRPr="00D453CC">
        <w:rPr>
          <w:b/>
          <w:bCs/>
        </w:rPr>
        <w:t xml:space="preserve"> Grade ELL Students </w:t>
      </w:r>
      <w:proofErr w:type="gramStart"/>
      <w:r w:rsidRPr="00D453CC">
        <w:rPr>
          <w:b/>
          <w:bCs/>
        </w:rPr>
        <w:t>From</w:t>
      </w:r>
      <w:proofErr w:type="gramEnd"/>
      <w:r w:rsidRPr="00D453CC">
        <w:rPr>
          <w:b/>
          <w:bCs/>
        </w:rPr>
        <w:t xml:space="preserve"> Haiti</w:t>
      </w:r>
    </w:p>
    <w:p w:rsidR="00D07A01" w:rsidRPr="00D453CC" w:rsidRDefault="00D07A01" w:rsidP="009C0F8B">
      <w:pPr>
        <w:pStyle w:val="Default"/>
        <w:spacing w:line="480" w:lineRule="auto"/>
        <w:jc w:val="center"/>
        <w:rPr>
          <w:i/>
          <w:iCs/>
        </w:rPr>
      </w:pPr>
      <w:proofErr w:type="spellStart"/>
      <w:r w:rsidRPr="00D453CC">
        <w:rPr>
          <w:i/>
          <w:iCs/>
        </w:rPr>
        <w:t>Kettely</w:t>
      </w:r>
      <w:proofErr w:type="spellEnd"/>
      <w:r w:rsidRPr="00D453CC">
        <w:rPr>
          <w:i/>
          <w:iCs/>
        </w:rPr>
        <w:t xml:space="preserve"> </w:t>
      </w:r>
      <w:proofErr w:type="spellStart"/>
      <w:r w:rsidRPr="00D453CC">
        <w:rPr>
          <w:i/>
          <w:iCs/>
        </w:rPr>
        <w:t>DeJesus</w:t>
      </w:r>
      <w:proofErr w:type="spellEnd"/>
      <w:r w:rsidRPr="00D453CC">
        <w:rPr>
          <w:i/>
          <w:iCs/>
        </w:rPr>
        <w:t xml:space="preserve"> </w:t>
      </w:r>
    </w:p>
    <w:p w:rsidR="00D07A01" w:rsidRPr="00D453CC" w:rsidRDefault="00D07A01" w:rsidP="009C0F8B">
      <w:pPr>
        <w:pStyle w:val="Default"/>
        <w:spacing w:line="480" w:lineRule="auto"/>
        <w:jc w:val="center"/>
        <w:rPr>
          <w:i/>
          <w:iCs/>
        </w:rPr>
      </w:pPr>
      <w:r w:rsidRPr="00D453CC">
        <w:rPr>
          <w:i/>
          <w:iCs/>
        </w:rPr>
        <w:t xml:space="preserve">The </w:t>
      </w:r>
      <w:proofErr w:type="spellStart"/>
      <w:r w:rsidR="00575A82">
        <w:rPr>
          <w:i/>
          <w:iCs/>
        </w:rPr>
        <w:t>xxxxxxx</w:t>
      </w:r>
      <w:proofErr w:type="spellEnd"/>
      <w:r w:rsidRPr="00D453CC">
        <w:rPr>
          <w:i/>
          <w:iCs/>
        </w:rPr>
        <w:t xml:space="preserve"> (</w:t>
      </w:r>
      <w:proofErr w:type="spellStart"/>
      <w:r w:rsidRPr="00D453CC">
        <w:rPr>
          <w:i/>
          <w:iCs/>
        </w:rPr>
        <w:t>P.S.</w:t>
      </w:r>
      <w:r w:rsidR="00575A82">
        <w:rPr>
          <w:i/>
          <w:iCs/>
        </w:rPr>
        <w:t>xxxxx</w:t>
      </w:r>
      <w:proofErr w:type="spellEnd"/>
      <w:r w:rsidRPr="00D453CC">
        <w:rPr>
          <w:i/>
          <w:iCs/>
        </w:rPr>
        <w:t>), Brooklyn, NY</w:t>
      </w:r>
    </w:p>
    <w:p w:rsidR="00C25460" w:rsidRPr="00D453CC" w:rsidRDefault="00C25460" w:rsidP="009C0F8B">
      <w:pPr>
        <w:pStyle w:val="Default"/>
        <w:spacing w:line="480" w:lineRule="auto"/>
        <w:jc w:val="center"/>
      </w:pPr>
    </w:p>
    <w:p w:rsidR="00D07A01" w:rsidRDefault="009C0F8B" w:rsidP="009C0F8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 am a bilingual 6</w:t>
      </w:r>
      <w:r w:rsidRPr="009C0F8B">
        <w:rPr>
          <w:rFonts w:ascii="Times New Roman" w:hAnsi="Times New Roman" w:cs="Times New Roman"/>
          <w:sz w:val="24"/>
          <w:szCs w:val="24"/>
          <w:vertAlign w:val="superscript"/>
        </w:rPr>
        <w:t>th</w:t>
      </w:r>
      <w:r>
        <w:rPr>
          <w:rFonts w:ascii="Times New Roman" w:hAnsi="Times New Roman" w:cs="Times New Roman"/>
          <w:sz w:val="24"/>
          <w:szCs w:val="24"/>
        </w:rPr>
        <w:t xml:space="preserve"> grade teacher.  My school is located in Crown Heights Brooklyn.  This is a predominantly West Indian </w:t>
      </w:r>
      <w:r w:rsidR="007C2891">
        <w:rPr>
          <w:rFonts w:ascii="Times New Roman" w:hAnsi="Times New Roman" w:cs="Times New Roman"/>
          <w:sz w:val="24"/>
          <w:szCs w:val="24"/>
        </w:rPr>
        <w:t xml:space="preserve">–American </w:t>
      </w:r>
      <w:r>
        <w:rPr>
          <w:rFonts w:ascii="Times New Roman" w:hAnsi="Times New Roman" w:cs="Times New Roman"/>
          <w:sz w:val="24"/>
          <w:szCs w:val="24"/>
        </w:rPr>
        <w:t xml:space="preserve">community with some immigrants from South America.  PS </w:t>
      </w:r>
      <w:r w:rsidR="00575A82">
        <w:rPr>
          <w:rFonts w:ascii="Times New Roman" w:hAnsi="Times New Roman" w:cs="Times New Roman"/>
          <w:sz w:val="24"/>
          <w:szCs w:val="24"/>
        </w:rPr>
        <w:t>XXX</w:t>
      </w:r>
      <w:r>
        <w:rPr>
          <w:rFonts w:ascii="Times New Roman" w:hAnsi="Times New Roman" w:cs="Times New Roman"/>
          <w:sz w:val="24"/>
          <w:szCs w:val="24"/>
        </w:rPr>
        <w:t xml:space="preserve"> is a title 1 school.  Many students receive free or reduce lunch. </w:t>
      </w:r>
      <w:r w:rsidR="00D07A01" w:rsidRPr="00D453CC">
        <w:rPr>
          <w:rFonts w:ascii="Times New Roman" w:hAnsi="Times New Roman" w:cs="Times New Roman"/>
          <w:sz w:val="24"/>
          <w:szCs w:val="24"/>
        </w:rPr>
        <w:t xml:space="preserve">In this action research study, I will investigate how learning to read in the </w:t>
      </w:r>
      <w:r w:rsidR="00C25460" w:rsidRPr="00D453CC">
        <w:rPr>
          <w:rFonts w:ascii="Times New Roman" w:hAnsi="Times New Roman" w:cs="Times New Roman"/>
          <w:sz w:val="24"/>
          <w:szCs w:val="24"/>
        </w:rPr>
        <w:t>later elementary years (</w:t>
      </w:r>
      <w:r w:rsidR="00D07A01" w:rsidRPr="00D453CC">
        <w:rPr>
          <w:rFonts w:ascii="Times New Roman" w:hAnsi="Times New Roman" w:cs="Times New Roman"/>
          <w:sz w:val="24"/>
          <w:szCs w:val="24"/>
        </w:rPr>
        <w:t>6</w:t>
      </w:r>
      <w:r w:rsidR="00D07A01" w:rsidRPr="00D453CC">
        <w:rPr>
          <w:rFonts w:ascii="Times New Roman" w:hAnsi="Times New Roman" w:cs="Times New Roman"/>
          <w:sz w:val="24"/>
          <w:szCs w:val="24"/>
          <w:vertAlign w:val="superscript"/>
        </w:rPr>
        <w:t>th</w:t>
      </w:r>
      <w:r w:rsidR="00D07A01" w:rsidRPr="00D453CC">
        <w:rPr>
          <w:rFonts w:ascii="Times New Roman" w:hAnsi="Times New Roman" w:cs="Times New Roman"/>
          <w:sz w:val="24"/>
          <w:szCs w:val="24"/>
        </w:rPr>
        <w:t xml:space="preserve"> grade</w:t>
      </w:r>
      <w:r w:rsidR="00C25460" w:rsidRPr="00D453CC">
        <w:rPr>
          <w:rFonts w:ascii="Times New Roman" w:hAnsi="Times New Roman" w:cs="Times New Roman"/>
          <w:sz w:val="24"/>
          <w:szCs w:val="24"/>
        </w:rPr>
        <w:t>)</w:t>
      </w:r>
      <w:r w:rsidR="00D07A01" w:rsidRPr="00D453CC">
        <w:rPr>
          <w:rFonts w:ascii="Times New Roman" w:hAnsi="Times New Roman" w:cs="Times New Roman"/>
          <w:sz w:val="24"/>
          <w:szCs w:val="24"/>
        </w:rPr>
        <w:t xml:space="preserve"> is different from learning to read in </w:t>
      </w:r>
      <w:proofErr w:type="spellStart"/>
      <w:r w:rsidR="00D07A01" w:rsidRPr="00D453CC">
        <w:rPr>
          <w:rFonts w:ascii="Times New Roman" w:hAnsi="Times New Roman" w:cs="Times New Roman"/>
          <w:sz w:val="24"/>
          <w:szCs w:val="24"/>
        </w:rPr>
        <w:t>PreK</w:t>
      </w:r>
      <w:proofErr w:type="spellEnd"/>
      <w:r w:rsidR="00D07A01" w:rsidRPr="00D453CC">
        <w:rPr>
          <w:rFonts w:ascii="Times New Roman" w:hAnsi="Times New Roman" w:cs="Times New Roman"/>
          <w:sz w:val="24"/>
          <w:szCs w:val="24"/>
        </w:rPr>
        <w:t xml:space="preserve"> or Kindergarten.  </w:t>
      </w:r>
      <w:r w:rsidR="002B4B4D">
        <w:rPr>
          <w:rFonts w:ascii="Times New Roman" w:hAnsi="Times New Roman" w:cs="Times New Roman"/>
          <w:sz w:val="24"/>
          <w:szCs w:val="24"/>
        </w:rPr>
        <w:t xml:space="preserve">My students </w:t>
      </w:r>
      <w:r w:rsidR="002B4B4D">
        <w:rPr>
          <w:rFonts w:ascii="Times New Roman" w:hAnsi="Times New Roman" w:cs="Times New Roman"/>
          <w:sz w:val="24"/>
          <w:szCs w:val="24"/>
        </w:rPr>
        <w:lastRenderedPageBreak/>
        <w:t>are immigrants from Haiti.</w:t>
      </w:r>
      <w:r w:rsidR="002B4B4D" w:rsidRPr="00D453CC">
        <w:rPr>
          <w:rFonts w:ascii="Times New Roman" w:hAnsi="Times New Roman" w:cs="Times New Roman"/>
          <w:sz w:val="24"/>
          <w:szCs w:val="24"/>
        </w:rPr>
        <w:t xml:space="preserve"> </w:t>
      </w:r>
      <w:r w:rsidR="002B4B4D">
        <w:rPr>
          <w:rFonts w:ascii="Times New Roman" w:hAnsi="Times New Roman" w:cs="Times New Roman"/>
          <w:sz w:val="24"/>
          <w:szCs w:val="24"/>
        </w:rPr>
        <w:t xml:space="preserve">Some </w:t>
      </w:r>
      <w:r w:rsidR="002B4B4D" w:rsidRPr="00D453CC">
        <w:rPr>
          <w:rFonts w:ascii="Times New Roman" w:hAnsi="Times New Roman" w:cs="Times New Roman"/>
          <w:sz w:val="24"/>
          <w:szCs w:val="24"/>
        </w:rPr>
        <w:t>have been in New York City Public School for less than 4 years.  It is well known that Haiti is one of the poorest nations in the Western Hemisphere.  As a result of the lack of good, effective public schools, many of the students who come from that small island nation either do not know how to read, or are reading well below grade level.  By the time they arrive in my classroom, these students are far behind their 6</w:t>
      </w:r>
      <w:r w:rsidR="002B4B4D" w:rsidRPr="00D453CC">
        <w:rPr>
          <w:rFonts w:ascii="Times New Roman" w:hAnsi="Times New Roman" w:cs="Times New Roman"/>
          <w:sz w:val="24"/>
          <w:szCs w:val="24"/>
          <w:vertAlign w:val="superscript"/>
        </w:rPr>
        <w:t>th</w:t>
      </w:r>
      <w:r w:rsidR="002B4B4D" w:rsidRPr="00D453CC">
        <w:rPr>
          <w:rFonts w:ascii="Times New Roman" w:hAnsi="Times New Roman" w:cs="Times New Roman"/>
          <w:sz w:val="24"/>
          <w:szCs w:val="24"/>
        </w:rPr>
        <w:t xml:space="preserve"> grade classmates</w:t>
      </w:r>
      <w:r w:rsidR="002B4B4D">
        <w:rPr>
          <w:rFonts w:ascii="Times New Roman" w:hAnsi="Times New Roman" w:cs="Times New Roman"/>
          <w:sz w:val="24"/>
          <w:szCs w:val="24"/>
        </w:rPr>
        <w:t>.</w:t>
      </w:r>
      <w:r w:rsidR="002B4B4D" w:rsidRPr="00D453CC">
        <w:rPr>
          <w:rFonts w:ascii="Times New Roman" w:hAnsi="Times New Roman" w:cs="Times New Roman"/>
          <w:sz w:val="24"/>
          <w:szCs w:val="24"/>
        </w:rPr>
        <w:t xml:space="preserve"> The result </w:t>
      </w:r>
      <w:r w:rsidR="002B4B4D">
        <w:rPr>
          <w:rFonts w:ascii="Times New Roman" w:hAnsi="Times New Roman" w:cs="Times New Roman"/>
          <w:sz w:val="24"/>
          <w:szCs w:val="24"/>
        </w:rPr>
        <w:t xml:space="preserve">can be </w:t>
      </w:r>
      <w:r w:rsidR="002B4B4D" w:rsidRPr="00D453CC">
        <w:rPr>
          <w:rFonts w:ascii="Times New Roman" w:hAnsi="Times New Roman" w:cs="Times New Roman"/>
          <w:sz w:val="24"/>
          <w:szCs w:val="24"/>
        </w:rPr>
        <w:t xml:space="preserve">devastating.  Illiteracy affects all aspects of these students’ academic progress.   </w:t>
      </w:r>
      <w:r w:rsidR="00D453CC" w:rsidRPr="00D453CC">
        <w:rPr>
          <w:rFonts w:ascii="Times New Roman" w:hAnsi="Times New Roman" w:cs="Times New Roman"/>
          <w:sz w:val="24"/>
          <w:szCs w:val="24"/>
        </w:rPr>
        <w:t xml:space="preserve">What can I provide for effective reading instruction for sixth grade English Language Learners who are limited readers or nonreaders?  </w:t>
      </w:r>
      <w:r w:rsidR="00BF0AB3" w:rsidRPr="00D453CC">
        <w:rPr>
          <w:rFonts w:ascii="Times New Roman" w:hAnsi="Times New Roman" w:cs="Times New Roman"/>
          <w:sz w:val="24"/>
          <w:szCs w:val="24"/>
        </w:rPr>
        <w:t xml:space="preserve">What is the best method for teaching these young people how to read?  Is </w:t>
      </w:r>
      <w:r w:rsidR="00C25460" w:rsidRPr="00D453CC">
        <w:rPr>
          <w:rFonts w:ascii="Times New Roman" w:hAnsi="Times New Roman" w:cs="Times New Roman"/>
          <w:sz w:val="24"/>
          <w:szCs w:val="24"/>
        </w:rPr>
        <w:t xml:space="preserve">phonics </w:t>
      </w:r>
      <w:r w:rsidR="00BF0AB3" w:rsidRPr="00D453CC">
        <w:rPr>
          <w:rFonts w:ascii="Times New Roman" w:hAnsi="Times New Roman" w:cs="Times New Roman"/>
          <w:sz w:val="24"/>
          <w:szCs w:val="24"/>
        </w:rPr>
        <w:t>the way to go</w:t>
      </w:r>
      <w:r w:rsidR="00C25460" w:rsidRPr="00D453CC">
        <w:rPr>
          <w:rFonts w:ascii="Times New Roman" w:hAnsi="Times New Roman" w:cs="Times New Roman"/>
          <w:sz w:val="24"/>
          <w:szCs w:val="24"/>
        </w:rPr>
        <w:t xml:space="preserve">?  </w:t>
      </w:r>
      <w:r w:rsidR="00D07A01" w:rsidRPr="00D453CC">
        <w:rPr>
          <w:rFonts w:ascii="Times New Roman" w:hAnsi="Times New Roman" w:cs="Times New Roman"/>
          <w:sz w:val="24"/>
          <w:szCs w:val="24"/>
        </w:rPr>
        <w:t xml:space="preserve"> </w:t>
      </w:r>
      <w:r w:rsidR="002C0429" w:rsidRPr="00D453CC">
        <w:rPr>
          <w:rFonts w:ascii="Times New Roman" w:hAnsi="Times New Roman" w:cs="Times New Roman"/>
          <w:sz w:val="24"/>
          <w:szCs w:val="24"/>
        </w:rPr>
        <w:t xml:space="preserve">What is the effect of phonemic awareness in teaching reading to older students? </w:t>
      </w:r>
      <w:r w:rsidR="00990C3C">
        <w:rPr>
          <w:rFonts w:ascii="Times New Roman" w:hAnsi="Times New Roman" w:cs="Times New Roman"/>
          <w:sz w:val="24"/>
          <w:szCs w:val="24"/>
        </w:rPr>
        <w:t>Should I consider the ‘whole word method’?  I will choose fifteen students in my class.  I will create two groups.  During guided and independent reading, I will work with each group.  For the first group, I will focus on phonics and letter sound recognition.  I will do this for 15 minutes</w:t>
      </w:r>
      <w:r w:rsidR="002B4B4D">
        <w:rPr>
          <w:rFonts w:ascii="Times New Roman" w:hAnsi="Times New Roman" w:cs="Times New Roman"/>
          <w:sz w:val="24"/>
          <w:szCs w:val="24"/>
        </w:rPr>
        <w:t xml:space="preserve"> a day</w:t>
      </w:r>
      <w:r w:rsidR="00990C3C">
        <w:rPr>
          <w:rFonts w:ascii="Times New Roman" w:hAnsi="Times New Roman" w:cs="Times New Roman"/>
          <w:sz w:val="24"/>
          <w:szCs w:val="24"/>
        </w:rPr>
        <w:t>, three times a week.  For the second group, I will focus on ‘whole word’ vocabulary instruction for 15 minutes a day, at three day</w:t>
      </w:r>
      <w:r w:rsidR="002B4B4D">
        <w:rPr>
          <w:rFonts w:ascii="Times New Roman" w:hAnsi="Times New Roman" w:cs="Times New Roman"/>
          <w:sz w:val="24"/>
          <w:szCs w:val="24"/>
        </w:rPr>
        <w:t>s</w:t>
      </w:r>
      <w:r w:rsidR="00990C3C">
        <w:rPr>
          <w:rFonts w:ascii="Times New Roman" w:hAnsi="Times New Roman" w:cs="Times New Roman"/>
          <w:sz w:val="24"/>
          <w:szCs w:val="24"/>
        </w:rPr>
        <w:t xml:space="preserve"> a week.  I will record the students’ progress in reading and comprehension and writing.  </w:t>
      </w:r>
    </w:p>
    <w:p w:rsidR="009C0F8B" w:rsidRDefault="009C0F8B" w:rsidP="009C0F8B">
      <w:pPr>
        <w:autoSpaceDE w:val="0"/>
        <w:autoSpaceDN w:val="0"/>
        <w:adjustRightInd w:val="0"/>
        <w:spacing w:after="0" w:line="480" w:lineRule="auto"/>
        <w:rPr>
          <w:rFonts w:ascii="Times New Roman" w:hAnsi="Times New Roman" w:cs="Times New Roman"/>
          <w:sz w:val="24"/>
          <w:szCs w:val="24"/>
        </w:rPr>
      </w:pPr>
    </w:p>
    <w:p w:rsidR="009C0F8B" w:rsidRDefault="009C0F8B" w:rsidP="009C0F8B">
      <w:pPr>
        <w:autoSpaceDE w:val="0"/>
        <w:autoSpaceDN w:val="0"/>
        <w:adjustRightInd w:val="0"/>
        <w:spacing w:after="0" w:line="480" w:lineRule="auto"/>
        <w:rPr>
          <w:rFonts w:ascii="Times New Roman" w:hAnsi="Times New Roman" w:cs="Times New Roman"/>
          <w:sz w:val="24"/>
          <w:szCs w:val="24"/>
        </w:rPr>
      </w:pPr>
    </w:p>
    <w:sectPr w:rsidR="009C0F8B" w:rsidSect="00E100BB">
      <w:pgSz w:w="12240" w:h="15840"/>
      <w:pgMar w:top="720" w:right="720" w:bottom="720" w:left="72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AFF" w:rsidRDefault="00C76AFF" w:rsidP="007200AE">
      <w:pPr>
        <w:spacing w:after="0" w:line="240" w:lineRule="auto"/>
      </w:pPr>
      <w:r>
        <w:separator/>
      </w:r>
    </w:p>
  </w:endnote>
  <w:endnote w:type="continuationSeparator" w:id="1">
    <w:p w:rsidR="00C76AFF" w:rsidRDefault="00C76AFF" w:rsidP="007200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mond (W1)">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AFF" w:rsidRDefault="00C76AFF" w:rsidP="007200AE">
      <w:pPr>
        <w:spacing w:after="0" w:line="240" w:lineRule="auto"/>
      </w:pPr>
      <w:r>
        <w:separator/>
      </w:r>
    </w:p>
  </w:footnote>
  <w:footnote w:type="continuationSeparator" w:id="1">
    <w:p w:rsidR="00C76AFF" w:rsidRDefault="00C76AFF" w:rsidP="007200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7D310B"/>
    <w:rsid w:val="00050276"/>
    <w:rsid w:val="000B52AA"/>
    <w:rsid w:val="00196424"/>
    <w:rsid w:val="002B4B4D"/>
    <w:rsid w:val="002C0429"/>
    <w:rsid w:val="004C37DB"/>
    <w:rsid w:val="00575A82"/>
    <w:rsid w:val="00683DB7"/>
    <w:rsid w:val="006A789C"/>
    <w:rsid w:val="007200AE"/>
    <w:rsid w:val="007C2891"/>
    <w:rsid w:val="007D310B"/>
    <w:rsid w:val="007D4B04"/>
    <w:rsid w:val="00851706"/>
    <w:rsid w:val="008713A7"/>
    <w:rsid w:val="00990C3C"/>
    <w:rsid w:val="009C0F8B"/>
    <w:rsid w:val="00A115E7"/>
    <w:rsid w:val="00A27100"/>
    <w:rsid w:val="00A85BD2"/>
    <w:rsid w:val="00BE47A7"/>
    <w:rsid w:val="00BF0AB3"/>
    <w:rsid w:val="00C024D2"/>
    <w:rsid w:val="00C25460"/>
    <w:rsid w:val="00C76AFF"/>
    <w:rsid w:val="00D07A01"/>
    <w:rsid w:val="00D37661"/>
    <w:rsid w:val="00D453CC"/>
    <w:rsid w:val="00DE7C17"/>
    <w:rsid w:val="00E100BB"/>
    <w:rsid w:val="00EE71C4"/>
    <w:rsid w:val="00F76A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A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sid w:val="007200AE"/>
    <w:rPr>
      <w:vertAlign w:val="superscript"/>
    </w:rPr>
  </w:style>
  <w:style w:type="paragraph" w:styleId="NormalWeb">
    <w:name w:val="Normal (Web)"/>
    <w:basedOn w:val="Normal"/>
    <w:uiPriority w:val="99"/>
    <w:semiHidden/>
    <w:unhideWhenUsed/>
    <w:rsid w:val="00683DB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Emphasis">
    <w:name w:val="Emphasis"/>
    <w:basedOn w:val="DefaultParagraphFont"/>
    <w:uiPriority w:val="20"/>
    <w:qFormat/>
    <w:rsid w:val="00683DB7"/>
    <w:rPr>
      <w:i/>
      <w:iCs/>
    </w:rPr>
  </w:style>
  <w:style w:type="character" w:styleId="Hyperlink">
    <w:name w:val="Hyperlink"/>
    <w:basedOn w:val="DefaultParagraphFont"/>
    <w:uiPriority w:val="99"/>
    <w:semiHidden/>
    <w:unhideWhenUsed/>
    <w:rsid w:val="00683DB7"/>
    <w:rPr>
      <w:color w:val="0000FF"/>
      <w:u w:val="single"/>
    </w:rPr>
  </w:style>
  <w:style w:type="character" w:customStyle="1" w:styleId="citation1">
    <w:name w:val="citation1"/>
    <w:basedOn w:val="DefaultParagraphFont"/>
    <w:rsid w:val="00683DB7"/>
    <w:rPr>
      <w:rFonts w:ascii="Arial" w:hAnsi="Arial" w:cs="Arial" w:hint="default"/>
      <w:b w:val="0"/>
      <w:bCs w:val="0"/>
      <w:i w:val="0"/>
      <w:iCs w:val="0"/>
      <w:smallCaps w:val="0"/>
      <w:strike w:val="0"/>
      <w:dstrike w:val="0"/>
      <w:color w:val="000000"/>
      <w:u w:val="none"/>
      <w:effect w:val="none"/>
    </w:rPr>
  </w:style>
  <w:style w:type="paragraph" w:customStyle="1" w:styleId="apa">
    <w:name w:val="apa"/>
    <w:basedOn w:val="Normal"/>
    <w:rsid w:val="00683D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07A0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53211885">
      <w:bodyDiv w:val="1"/>
      <w:marLeft w:val="0"/>
      <w:marRight w:val="0"/>
      <w:marTop w:val="0"/>
      <w:marBottom w:val="0"/>
      <w:divBdr>
        <w:top w:val="none" w:sz="0" w:space="0" w:color="auto"/>
        <w:left w:val="none" w:sz="0" w:space="0" w:color="auto"/>
        <w:bottom w:val="none" w:sz="0" w:space="0" w:color="auto"/>
        <w:right w:val="none" w:sz="0" w:space="0" w:color="auto"/>
      </w:divBdr>
    </w:div>
    <w:div w:id="583993786">
      <w:bodyDiv w:val="1"/>
      <w:marLeft w:val="0"/>
      <w:marRight w:val="0"/>
      <w:marTop w:val="0"/>
      <w:marBottom w:val="0"/>
      <w:divBdr>
        <w:top w:val="none" w:sz="0" w:space="0" w:color="auto"/>
        <w:left w:val="none" w:sz="0" w:space="0" w:color="auto"/>
        <w:bottom w:val="none" w:sz="0" w:space="0" w:color="auto"/>
        <w:right w:val="none" w:sz="0" w:space="0" w:color="auto"/>
      </w:divBdr>
    </w:div>
    <w:div w:id="735468981">
      <w:bodyDiv w:val="1"/>
      <w:marLeft w:val="0"/>
      <w:marRight w:val="0"/>
      <w:marTop w:val="0"/>
      <w:marBottom w:val="0"/>
      <w:divBdr>
        <w:top w:val="none" w:sz="0" w:space="0" w:color="auto"/>
        <w:left w:val="none" w:sz="0" w:space="0" w:color="auto"/>
        <w:bottom w:val="none" w:sz="0" w:space="0" w:color="auto"/>
        <w:right w:val="none" w:sz="0" w:space="0" w:color="auto"/>
      </w:divBdr>
      <w:divsChild>
        <w:div w:id="2077165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4258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2767513">
      <w:bodyDiv w:val="1"/>
      <w:marLeft w:val="0"/>
      <w:marRight w:val="0"/>
      <w:marTop w:val="0"/>
      <w:marBottom w:val="0"/>
      <w:divBdr>
        <w:top w:val="none" w:sz="0" w:space="0" w:color="auto"/>
        <w:left w:val="none" w:sz="0" w:space="0" w:color="auto"/>
        <w:bottom w:val="none" w:sz="0" w:space="0" w:color="auto"/>
        <w:right w:val="none" w:sz="0" w:space="0" w:color="auto"/>
      </w:divBdr>
    </w:div>
    <w:div w:id="1174106750">
      <w:bodyDiv w:val="1"/>
      <w:marLeft w:val="0"/>
      <w:marRight w:val="0"/>
      <w:marTop w:val="0"/>
      <w:marBottom w:val="0"/>
      <w:divBdr>
        <w:top w:val="none" w:sz="0" w:space="0" w:color="auto"/>
        <w:left w:val="none" w:sz="0" w:space="0" w:color="auto"/>
        <w:bottom w:val="none" w:sz="0" w:space="0" w:color="auto"/>
        <w:right w:val="none" w:sz="0" w:space="0" w:color="auto"/>
      </w:divBdr>
    </w:div>
    <w:div w:id="1245653622">
      <w:bodyDiv w:val="1"/>
      <w:marLeft w:val="0"/>
      <w:marRight w:val="0"/>
      <w:marTop w:val="0"/>
      <w:marBottom w:val="0"/>
      <w:divBdr>
        <w:top w:val="none" w:sz="0" w:space="0" w:color="auto"/>
        <w:left w:val="none" w:sz="0" w:space="0" w:color="auto"/>
        <w:bottom w:val="none" w:sz="0" w:space="0" w:color="auto"/>
        <w:right w:val="none" w:sz="0" w:space="0" w:color="auto"/>
      </w:divBdr>
    </w:div>
    <w:div w:id="2075273452">
      <w:bodyDiv w:val="1"/>
      <w:marLeft w:val="0"/>
      <w:marRight w:val="0"/>
      <w:marTop w:val="0"/>
      <w:marBottom w:val="0"/>
      <w:divBdr>
        <w:top w:val="none" w:sz="0" w:space="0" w:color="auto"/>
        <w:left w:val="none" w:sz="0" w:space="0" w:color="auto"/>
        <w:bottom w:val="none" w:sz="0" w:space="0" w:color="auto"/>
        <w:right w:val="none" w:sz="0" w:space="0" w:color="auto"/>
      </w:divBdr>
    </w:div>
    <w:div w:id="212653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KETTELY DEJESUS</dc:creator>
  <cp:lastModifiedBy>KETTELY DEJESUS</cp:lastModifiedBy>
  <cp:revision>2</cp:revision>
  <cp:lastPrinted>2011-09-20T10:01:00Z</cp:lastPrinted>
  <dcterms:created xsi:type="dcterms:W3CDTF">2011-10-11T21:47:00Z</dcterms:created>
  <dcterms:modified xsi:type="dcterms:W3CDTF">2011-10-11T21:47:00Z</dcterms:modified>
</cp:coreProperties>
</file>